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8C" w:rsidRDefault="00AC201C">
      <w:pPr>
        <w:pStyle w:val="30"/>
        <w:shd w:val="clear" w:color="auto" w:fill="auto"/>
        <w:spacing w:after="308" w:line="280" w:lineRule="exact"/>
      </w:pPr>
      <w:bookmarkStart w:id="0" w:name="_GoBack"/>
      <w:bookmarkEnd w:id="0"/>
      <w:r>
        <w:t>Отчет о работе правления КИЗ за период с 16 мая 2015 г. по 15 июля 2016 г.</w:t>
      </w:r>
    </w:p>
    <w:p w:rsidR="00E2288C" w:rsidRDefault="00AC201C">
      <w:pPr>
        <w:pStyle w:val="20"/>
        <w:shd w:val="clear" w:color="auto" w:fill="auto"/>
        <w:spacing w:before="0" w:after="233"/>
        <w:ind w:firstLine="720"/>
      </w:pPr>
      <w:r>
        <w:t>За период с 16.05.2015 г. по 15.07.2016 г. проведено 21 заседание правления.</w:t>
      </w:r>
    </w:p>
    <w:p w:rsidR="00E2288C" w:rsidRDefault="00AC201C">
      <w:pPr>
        <w:pStyle w:val="20"/>
        <w:shd w:val="clear" w:color="auto" w:fill="auto"/>
        <w:spacing w:before="0" w:after="0" w:line="326" w:lineRule="exact"/>
        <w:ind w:firstLine="820"/>
        <w:jc w:val="left"/>
      </w:pPr>
      <w:r>
        <w:t xml:space="preserve">Основное внимание уделялось вопросам обеспечения бесперебойной и безаварийной работы инженерных сетей </w:t>
      </w:r>
      <w:r>
        <w:t>КИЗ:</w:t>
      </w:r>
    </w:p>
    <w:p w:rsidR="00E2288C" w:rsidRDefault="00AC201C">
      <w:pPr>
        <w:pStyle w:val="20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0" w:line="326" w:lineRule="exact"/>
      </w:pPr>
      <w:r>
        <w:t>построена высоковольтная линия электропередач 10 кВ на 1-й Восточной улице, что повысило надежность обеспечения КИЗ электроэнергией;</w:t>
      </w:r>
    </w:p>
    <w:p w:rsidR="00E2288C" w:rsidRDefault="00AC201C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326" w:lineRule="exact"/>
      </w:pPr>
      <w:r>
        <w:t>капитально отремонтирована башня водонапорного узла,</w:t>
      </w:r>
    </w:p>
    <w:p w:rsidR="00E2288C" w:rsidRDefault="00AC201C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326" w:lineRule="exact"/>
      </w:pPr>
      <w:r>
        <w:t>проведен ремонт временных автомобильных проездов КИЗ.</w:t>
      </w:r>
    </w:p>
    <w:p w:rsidR="00E2288C" w:rsidRDefault="00AC201C">
      <w:pPr>
        <w:pStyle w:val="20"/>
        <w:shd w:val="clear" w:color="auto" w:fill="auto"/>
        <w:spacing w:before="0" w:line="322" w:lineRule="exact"/>
        <w:ind w:firstLine="720"/>
      </w:pPr>
      <w:r>
        <w:t>Систематиче</w:t>
      </w:r>
      <w:r>
        <w:t>ски проводится техническое обслуживание и текущий ремонт технологического оборудования.</w:t>
      </w:r>
    </w:p>
    <w:p w:rsidR="00E2288C" w:rsidRDefault="00AC201C">
      <w:pPr>
        <w:pStyle w:val="20"/>
        <w:shd w:val="clear" w:color="auto" w:fill="auto"/>
        <w:spacing w:before="0" w:line="322" w:lineRule="exact"/>
        <w:ind w:firstLine="720"/>
      </w:pPr>
      <w:r>
        <w:t>Откорректирована проектная документация электросетей КИЗ с учетом всех изменений после реконструкции трансформаторных подстанций и строительства высоковольтной линии на</w:t>
      </w:r>
      <w:r>
        <w:t xml:space="preserve"> Востоке кооператива, подготовлены и переданы в соответствующие инстанции необходимые документы для оформления права собственности на электросети КИЗ.</w:t>
      </w:r>
    </w:p>
    <w:p w:rsidR="00E2288C" w:rsidRDefault="00AC201C">
      <w:pPr>
        <w:pStyle w:val="20"/>
        <w:shd w:val="clear" w:color="auto" w:fill="auto"/>
        <w:spacing w:before="0" w:after="233" w:line="322" w:lineRule="exact"/>
        <w:ind w:firstLine="720"/>
      </w:pPr>
      <w:r>
        <w:t>Закуплено и устанавливается в домах собственников оборудование по дистанционному снятию в реальном масшта</w:t>
      </w:r>
      <w:r>
        <w:t>бе времени показаний счетчиков потребления воды и газа.</w:t>
      </w:r>
    </w:p>
    <w:p w:rsidR="00E2288C" w:rsidRDefault="00AC201C">
      <w:pPr>
        <w:pStyle w:val="20"/>
        <w:shd w:val="clear" w:color="auto" w:fill="auto"/>
        <w:spacing w:before="0" w:after="236" w:line="331" w:lineRule="exact"/>
        <w:ind w:firstLine="720"/>
      </w:pPr>
      <w:r>
        <w:t>Завершается оборудование КСК для запуска его в эксплуатацию в сентябре-октябре 2016 г.</w:t>
      </w:r>
    </w:p>
    <w:p w:rsidR="00E2288C" w:rsidRDefault="00AC201C">
      <w:pPr>
        <w:pStyle w:val="20"/>
        <w:shd w:val="clear" w:color="auto" w:fill="auto"/>
        <w:spacing w:before="0" w:after="248" w:line="336" w:lineRule="exact"/>
        <w:ind w:firstLine="720"/>
      </w:pPr>
      <w:r>
        <w:t>Проведена работа по проектированию лесопарковой зоны КИЗ и вырубке на ее территории опасных деревьев.</w:t>
      </w:r>
    </w:p>
    <w:p w:rsidR="00E2288C" w:rsidRDefault="00AC201C">
      <w:pPr>
        <w:pStyle w:val="20"/>
        <w:shd w:val="clear" w:color="auto" w:fill="auto"/>
        <w:spacing w:before="0" w:line="326" w:lineRule="exact"/>
        <w:ind w:firstLine="720"/>
      </w:pPr>
      <w:r>
        <w:t xml:space="preserve">Проведена </w:t>
      </w:r>
      <w:r>
        <w:t>работа по постановке на кадастровый учет земельных участков под объекты соцкультбыта.</w:t>
      </w:r>
    </w:p>
    <w:p w:rsidR="00E2288C" w:rsidRDefault="00AC201C">
      <w:pPr>
        <w:pStyle w:val="20"/>
        <w:shd w:val="clear" w:color="auto" w:fill="auto"/>
        <w:spacing w:before="0" w:after="236" w:line="326" w:lineRule="exact"/>
        <w:ind w:firstLine="720"/>
      </w:pPr>
      <w:r>
        <w:t>Проводится работа по снижению кадастровой стоимости земельных участков на территории КИЗ.</w:t>
      </w:r>
    </w:p>
    <w:p w:rsidR="00E2288C" w:rsidRDefault="00AC201C">
      <w:pPr>
        <w:pStyle w:val="20"/>
        <w:shd w:val="clear" w:color="auto" w:fill="auto"/>
        <w:spacing w:before="0" w:after="281" w:line="331" w:lineRule="exact"/>
        <w:ind w:firstLine="720"/>
      </w:pPr>
      <w:r>
        <w:t>Взыскиваются через суд задолженности с неплательщиков членских взносов и платеже</w:t>
      </w:r>
      <w:r>
        <w:t>й.</w:t>
      </w:r>
    </w:p>
    <w:p w:rsidR="00E2288C" w:rsidRDefault="00AC201C">
      <w:pPr>
        <w:pStyle w:val="20"/>
        <w:shd w:val="clear" w:color="auto" w:fill="auto"/>
        <w:spacing w:before="0" w:after="295" w:line="280" w:lineRule="exact"/>
        <w:ind w:firstLine="720"/>
      </w:pPr>
      <w:r>
        <w:t>Систематически проводятся праздничные мероприятия в кооперативе.</w:t>
      </w:r>
    </w:p>
    <w:p w:rsidR="00E2288C" w:rsidRDefault="00AC201C">
      <w:pPr>
        <w:pStyle w:val="20"/>
        <w:shd w:val="clear" w:color="auto" w:fill="auto"/>
        <w:spacing w:before="0" w:after="0" w:line="326" w:lineRule="exact"/>
        <w:ind w:firstLine="720"/>
        <w:sectPr w:rsidR="00E2288C">
          <w:pgSz w:w="11900" w:h="16840"/>
          <w:pgMar w:top="1249" w:right="659" w:bottom="721" w:left="1474" w:header="0" w:footer="3" w:gutter="0"/>
          <w:cols w:space="720"/>
          <w:noEndnote/>
          <w:docGrid w:linePitch="360"/>
        </w:sectPr>
      </w:pPr>
      <w:r>
        <w:t>Постоянно проводится работа с обращениями членов кооператива и граждан, по которым принимаются соответствующие решения.</w:t>
      </w:r>
    </w:p>
    <w:p w:rsidR="00E2288C" w:rsidRDefault="003C5BE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175260</wp:posOffset>
                </wp:positionV>
                <wp:extent cx="1913890" cy="17780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8C" w:rsidRDefault="00AC201C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Председатель 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13.8pt;width:150.7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WP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" filled="f" stroked="f">
                <v:textbox style="mso-fit-shape-to-text:t" inset="0,0,0,0">
                  <w:txbxContent>
                    <w:p w:rsidR="00E2288C" w:rsidRDefault="00AC201C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Председатель 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2553970</wp:posOffset>
            </wp:positionH>
            <wp:positionV relativeFrom="paragraph">
              <wp:posOffset>0</wp:posOffset>
            </wp:positionV>
            <wp:extent cx="2932430" cy="567055"/>
            <wp:effectExtent l="0" t="0" r="1270" b="4445"/>
            <wp:wrapNone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88C" w:rsidRDefault="00E2288C">
      <w:pPr>
        <w:spacing w:line="525" w:lineRule="exact"/>
      </w:pPr>
    </w:p>
    <w:p w:rsidR="00E2288C" w:rsidRDefault="00E2288C">
      <w:pPr>
        <w:rPr>
          <w:sz w:val="2"/>
          <w:szCs w:val="2"/>
        </w:rPr>
      </w:pPr>
    </w:p>
    <w:sectPr w:rsidR="00E2288C">
      <w:type w:val="continuous"/>
      <w:pgSz w:w="11900" w:h="16840"/>
      <w:pgMar w:top="1234" w:right="659" w:bottom="706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1C" w:rsidRDefault="00AC201C">
      <w:r>
        <w:separator/>
      </w:r>
    </w:p>
  </w:endnote>
  <w:endnote w:type="continuationSeparator" w:id="0">
    <w:p w:rsidR="00AC201C" w:rsidRDefault="00AC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1C" w:rsidRDefault="00AC201C"/>
  </w:footnote>
  <w:footnote w:type="continuationSeparator" w:id="0">
    <w:p w:rsidR="00AC201C" w:rsidRDefault="00AC20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2FA"/>
    <w:multiLevelType w:val="multilevel"/>
    <w:tmpl w:val="60924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8C"/>
    <w:rsid w:val="003C5BEA"/>
    <w:rsid w:val="00AC201C"/>
    <w:rsid w:val="00E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2016-09-10T07:05:00Z</dcterms:created>
  <dcterms:modified xsi:type="dcterms:W3CDTF">2016-09-10T07:06:00Z</dcterms:modified>
</cp:coreProperties>
</file>